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52" w:rsidRDefault="003952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ACTA </w:t>
      </w:r>
      <w:r w:rsidR="00656BEE" w:rsidRPr="00656BEE">
        <w:rPr>
          <w:b/>
          <w:sz w:val="24"/>
          <w:szCs w:val="24"/>
        </w:rPr>
        <w:t>CODEP  1</w:t>
      </w:r>
      <w:r w:rsidR="00EE0261">
        <w:rPr>
          <w:b/>
          <w:sz w:val="24"/>
          <w:szCs w:val="24"/>
        </w:rPr>
        <w:t>9</w:t>
      </w:r>
      <w:r w:rsidR="00656BEE" w:rsidRPr="00656BEE">
        <w:rPr>
          <w:b/>
          <w:sz w:val="24"/>
          <w:szCs w:val="24"/>
        </w:rPr>
        <w:t>-0</w:t>
      </w:r>
      <w:r w:rsidR="00EE0261">
        <w:rPr>
          <w:b/>
          <w:sz w:val="24"/>
          <w:szCs w:val="24"/>
        </w:rPr>
        <w:t>3</w:t>
      </w:r>
      <w:r w:rsidR="00656BEE" w:rsidRPr="00656BEE">
        <w:rPr>
          <w:b/>
          <w:sz w:val="24"/>
          <w:szCs w:val="24"/>
        </w:rPr>
        <w:t xml:space="preserve">-19                                 </w:t>
      </w:r>
    </w:p>
    <w:p w:rsid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</w:p>
    <w:p w:rsidR="00A23FB9" w:rsidRP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  <w:r w:rsidRPr="00A23FB9">
        <w:rPr>
          <w:rFonts w:cstheme="minorHAnsi"/>
          <w:sz w:val="24"/>
          <w:szCs w:val="24"/>
        </w:rPr>
        <w:t>Estuvieron presentes:</w:t>
      </w:r>
    </w:p>
    <w:p w:rsidR="00A23FB9" w:rsidRP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  <w:r w:rsidRPr="00A23FB9">
        <w:rPr>
          <w:rFonts w:cstheme="minorHAnsi"/>
          <w:sz w:val="24"/>
          <w:szCs w:val="24"/>
        </w:rPr>
        <w:t xml:space="preserve">Por Dirección: Norberto </w:t>
      </w:r>
      <w:proofErr w:type="spellStart"/>
      <w:r w:rsidRPr="00A23FB9">
        <w:rPr>
          <w:rFonts w:cstheme="minorHAnsi"/>
          <w:sz w:val="24"/>
          <w:szCs w:val="24"/>
        </w:rPr>
        <w:t>Iusem</w:t>
      </w:r>
      <w:proofErr w:type="spellEnd"/>
      <w:r w:rsidRPr="00A23FB9">
        <w:rPr>
          <w:rFonts w:cstheme="minorHAnsi"/>
          <w:sz w:val="24"/>
          <w:szCs w:val="24"/>
        </w:rPr>
        <w:t>.</w:t>
      </w:r>
    </w:p>
    <w:p w:rsidR="00A23FB9" w:rsidRP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  <w:r w:rsidRPr="00A23FB9">
        <w:rPr>
          <w:rFonts w:cstheme="minorHAnsi"/>
          <w:sz w:val="24"/>
          <w:szCs w:val="24"/>
        </w:rPr>
        <w:t xml:space="preserve">Por claustro de graduados: </w:t>
      </w:r>
      <w:r w:rsidR="008F5DF0">
        <w:rPr>
          <w:rFonts w:cstheme="minorHAnsi"/>
          <w:sz w:val="24"/>
          <w:szCs w:val="24"/>
        </w:rPr>
        <w:t xml:space="preserve">Violeta Medan, </w:t>
      </w:r>
      <w:r w:rsidRPr="00A23FB9">
        <w:rPr>
          <w:rFonts w:cstheme="minorHAnsi"/>
          <w:sz w:val="24"/>
          <w:szCs w:val="24"/>
        </w:rPr>
        <w:t>Natalia Rubinstein</w:t>
      </w:r>
      <w:r w:rsidR="00CD426B">
        <w:rPr>
          <w:rFonts w:cstheme="minorHAnsi"/>
          <w:sz w:val="24"/>
          <w:szCs w:val="24"/>
        </w:rPr>
        <w:t xml:space="preserve">, Eva </w:t>
      </w:r>
      <w:proofErr w:type="spellStart"/>
      <w:r w:rsidR="00CD426B">
        <w:rPr>
          <w:rFonts w:cstheme="minorHAnsi"/>
          <w:sz w:val="24"/>
          <w:szCs w:val="24"/>
        </w:rPr>
        <w:t>Figuerola</w:t>
      </w:r>
      <w:proofErr w:type="spellEnd"/>
    </w:p>
    <w:p w:rsidR="00A23FB9" w:rsidRP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  <w:r w:rsidRPr="00A23FB9">
        <w:rPr>
          <w:rFonts w:cstheme="minorHAnsi"/>
          <w:sz w:val="24"/>
          <w:szCs w:val="24"/>
        </w:rPr>
        <w:t>Por claustro de profesores: Al</w:t>
      </w:r>
      <w:r>
        <w:rPr>
          <w:rFonts w:cstheme="minorHAnsi"/>
          <w:sz w:val="24"/>
          <w:szCs w:val="24"/>
        </w:rPr>
        <w:t xml:space="preserve">ejandro </w:t>
      </w:r>
      <w:proofErr w:type="spellStart"/>
      <w:r>
        <w:rPr>
          <w:rFonts w:cstheme="minorHAnsi"/>
          <w:sz w:val="24"/>
          <w:szCs w:val="24"/>
        </w:rPr>
        <w:t>Nadra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AnabellaSrebrow</w:t>
      </w:r>
      <w:proofErr w:type="spellEnd"/>
      <w:r w:rsidR="008F5DF0">
        <w:rPr>
          <w:rFonts w:cstheme="minorHAnsi"/>
          <w:sz w:val="24"/>
          <w:szCs w:val="24"/>
        </w:rPr>
        <w:t xml:space="preserve">, Pablo </w:t>
      </w:r>
      <w:proofErr w:type="spellStart"/>
      <w:r w:rsidR="008F5DF0">
        <w:rPr>
          <w:rFonts w:cstheme="minorHAnsi"/>
          <w:sz w:val="24"/>
          <w:szCs w:val="24"/>
        </w:rPr>
        <w:t>Wapner</w:t>
      </w:r>
      <w:proofErr w:type="spellEnd"/>
    </w:p>
    <w:p w:rsidR="00A23FB9" w:rsidRDefault="00A23FB9" w:rsidP="00A23FB9">
      <w:pPr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es-ES"/>
        </w:rPr>
      </w:pPr>
      <w:r w:rsidRPr="00A23FB9">
        <w:rPr>
          <w:rFonts w:cstheme="minorHAnsi"/>
          <w:sz w:val="24"/>
          <w:szCs w:val="24"/>
        </w:rPr>
        <w:t xml:space="preserve">Por claustro de estudiantes: </w:t>
      </w:r>
      <w:r w:rsidR="008F5DF0"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Juliana </w:t>
      </w:r>
      <w:proofErr w:type="spellStart"/>
      <w:r w:rsidR="00AE0E51">
        <w:rPr>
          <w:rFonts w:eastAsia="Times New Roman" w:cstheme="minorHAnsi"/>
          <w:bCs/>
          <w:color w:val="333333"/>
          <w:sz w:val="24"/>
          <w:szCs w:val="24"/>
          <w:lang w:eastAsia="es-ES"/>
        </w:rPr>
        <w:t>Fera</w:t>
      </w:r>
      <w:proofErr w:type="spellEnd"/>
    </w:p>
    <w:p w:rsidR="008F5DF0" w:rsidRDefault="008F5DF0" w:rsidP="00A23FB9">
      <w:pPr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es-ES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Por CCCB: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>Cecilia</w:t>
      </w:r>
      <w:r w:rsidR="00246E98">
        <w:rPr>
          <w:rFonts w:eastAsia="Times New Roman" w:cstheme="minorHAnsi"/>
          <w:bCs/>
          <w:color w:val="333333"/>
          <w:sz w:val="24"/>
          <w:szCs w:val="24"/>
          <w:lang w:eastAsia="es-ES"/>
        </w:rPr>
        <w:t>D’Alessio</w:t>
      </w:r>
      <w:proofErr w:type="spellEnd"/>
      <w:r w:rsidR="00A97A5F"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, </w:t>
      </w:r>
      <w:proofErr w:type="spellStart"/>
      <w:r w:rsidR="00A97A5F">
        <w:rPr>
          <w:rFonts w:eastAsia="Times New Roman" w:cstheme="minorHAnsi"/>
          <w:bCs/>
          <w:color w:val="333333"/>
          <w:sz w:val="24"/>
          <w:szCs w:val="24"/>
          <w:lang w:eastAsia="es-ES"/>
        </w:rPr>
        <w:t>Hayd</w:t>
      </w:r>
      <w:r w:rsidR="00246E98">
        <w:rPr>
          <w:rFonts w:eastAsia="Times New Roman" w:cstheme="minorHAnsi"/>
          <w:bCs/>
          <w:color w:val="333333"/>
          <w:sz w:val="24"/>
          <w:szCs w:val="24"/>
          <w:lang w:eastAsia="es-ES"/>
        </w:rPr>
        <w:t>é</w:t>
      </w:r>
      <w:r w:rsidR="00A97A5F">
        <w:rPr>
          <w:rFonts w:eastAsia="Times New Roman" w:cstheme="minorHAnsi"/>
          <w:bCs/>
          <w:color w:val="333333"/>
          <w:sz w:val="24"/>
          <w:szCs w:val="24"/>
          <w:lang w:eastAsia="es-ES"/>
        </w:rPr>
        <w:t>e</w:t>
      </w:r>
      <w:proofErr w:type="spellEnd"/>
      <w:r w:rsidR="00246E98"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 Viola</w:t>
      </w:r>
    </w:p>
    <w:p w:rsidR="008F5DF0" w:rsidRDefault="008F5DF0" w:rsidP="00A23FB9">
      <w:pPr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es-ES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Por CTL: Nara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>Muraro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, Fernando </w:t>
      </w:r>
      <w:proofErr w:type="spellStart"/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>Locatelli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>, Verónica de la Fuente</w:t>
      </w:r>
    </w:p>
    <w:p w:rsidR="00EE0261" w:rsidRDefault="00EE0261" w:rsidP="00A23FB9">
      <w:pPr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es-ES"/>
        </w:rPr>
      </w:pPr>
    </w:p>
    <w:p w:rsidR="008F5DF0" w:rsidRPr="00A23FB9" w:rsidRDefault="00EE0261" w:rsidP="00A23FB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s-ES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>Tambié</w:t>
      </w:r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n estuvieron presentes </w:t>
      </w:r>
      <w:r w:rsidR="008F5DF0">
        <w:rPr>
          <w:rFonts w:eastAsia="Times New Roman" w:cstheme="minorHAnsi"/>
          <w:bCs/>
          <w:color w:val="333333"/>
          <w:sz w:val="24"/>
          <w:szCs w:val="24"/>
          <w:lang w:eastAsia="es-ES"/>
        </w:rPr>
        <w:t>Ezequiel</w:t>
      </w:r>
      <w:r w:rsidR="00804A53"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="00804A53">
        <w:rPr>
          <w:rFonts w:eastAsia="Times New Roman" w:cstheme="minorHAnsi"/>
          <w:bCs/>
          <w:color w:val="333333"/>
          <w:sz w:val="24"/>
          <w:szCs w:val="24"/>
          <w:lang w:eastAsia="es-ES"/>
        </w:rPr>
        <w:t>Surace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 y </w:t>
      </w:r>
      <w:r>
        <w:rPr>
          <w:rFonts w:eastAsia="Times New Roman" w:cstheme="minorHAnsi"/>
          <w:bCs/>
          <w:color w:val="333333"/>
          <w:sz w:val="24"/>
          <w:szCs w:val="24"/>
          <w:lang w:eastAsia="es-ES"/>
        </w:rPr>
        <w:t>Li</w:t>
      </w:r>
      <w:r w:rsidR="008F5DF0">
        <w:rPr>
          <w:rFonts w:eastAsia="Times New Roman" w:cstheme="minorHAnsi"/>
          <w:bCs/>
          <w:color w:val="333333"/>
          <w:sz w:val="24"/>
          <w:szCs w:val="24"/>
          <w:lang w:eastAsia="es-ES"/>
        </w:rPr>
        <w:t xml:space="preserve">dia </w:t>
      </w:r>
      <w:proofErr w:type="spellStart"/>
      <w:r w:rsidR="00246E98" w:rsidRPr="00246E98">
        <w:rPr>
          <w:rFonts w:eastAsia="Times New Roman" w:cstheme="minorHAnsi"/>
          <w:sz w:val="24"/>
          <w:szCs w:val="24"/>
          <w:lang w:eastAsia="es-ES"/>
        </w:rPr>
        <w:t>Szczupak</w:t>
      </w:r>
      <w:proofErr w:type="spellEnd"/>
    </w:p>
    <w:p w:rsidR="00A23FB9" w:rsidRDefault="00A23FB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656BEE" w:rsidRPr="00246E98" w:rsidRDefault="00656BEE" w:rsidP="00246E98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46E98">
        <w:rPr>
          <w:rFonts w:cstheme="minorHAnsi"/>
          <w:sz w:val="24"/>
          <w:szCs w:val="24"/>
        </w:rPr>
        <w:t xml:space="preserve">Designación de secretario de actas para la reunión. </w:t>
      </w:r>
    </w:p>
    <w:p w:rsidR="00656BEE" w:rsidRPr="008352FF" w:rsidRDefault="008F5DF0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656BEE" w:rsidRPr="008352FF">
        <w:rPr>
          <w:rFonts w:cstheme="minorHAnsi"/>
          <w:sz w:val="24"/>
          <w:szCs w:val="24"/>
        </w:rPr>
        <w:t>e ofreció</w:t>
      </w:r>
      <w:r>
        <w:rPr>
          <w:rFonts w:cstheme="minorHAnsi"/>
          <w:sz w:val="24"/>
          <w:szCs w:val="24"/>
        </w:rPr>
        <w:t xml:space="preserve"> Eva </w:t>
      </w:r>
      <w:proofErr w:type="spellStart"/>
      <w:r>
        <w:rPr>
          <w:rFonts w:cstheme="minorHAnsi"/>
          <w:sz w:val="24"/>
          <w:szCs w:val="24"/>
        </w:rPr>
        <w:t>Figuerola</w:t>
      </w:r>
      <w:proofErr w:type="spellEnd"/>
      <w:r>
        <w:rPr>
          <w:rFonts w:cstheme="minorHAnsi"/>
          <w:sz w:val="24"/>
          <w:szCs w:val="24"/>
        </w:rPr>
        <w:t>. Se procedió a la firma de actas de las reuniones anteriores.</w:t>
      </w:r>
    </w:p>
    <w:p w:rsidR="00656BEE" w:rsidRPr="008352FF" w:rsidRDefault="00656BEE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8F5DF0" w:rsidRPr="00246E98" w:rsidRDefault="008F5DF0" w:rsidP="00246E98">
      <w:pPr>
        <w:pStyle w:val="Prrafodelist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inició la reunión con la</w:t>
      </w:r>
      <w:r w:rsidRPr="00246E98">
        <w:rPr>
          <w:rFonts w:cstheme="minorHAnsi"/>
          <w:sz w:val="24"/>
          <w:szCs w:val="24"/>
        </w:rPr>
        <w:t xml:space="preserve"> discusión junto a los representantes del DFBMC en la CCCB/CTL, especialmente invitados, </w:t>
      </w:r>
      <w:r w:rsidR="00AE0E51">
        <w:rPr>
          <w:rFonts w:cstheme="minorHAnsi"/>
          <w:sz w:val="24"/>
          <w:szCs w:val="24"/>
        </w:rPr>
        <w:t xml:space="preserve">de </w:t>
      </w:r>
      <w:r w:rsidRPr="00246E98">
        <w:rPr>
          <w:rFonts w:cstheme="minorHAnsi"/>
          <w:sz w:val="24"/>
          <w:szCs w:val="24"/>
        </w:rPr>
        <w:t>la implementación en el Departamento</w:t>
      </w:r>
      <w:r w:rsidR="00804A53">
        <w:rPr>
          <w:rFonts w:cstheme="minorHAnsi"/>
          <w:sz w:val="24"/>
          <w:szCs w:val="24"/>
        </w:rPr>
        <w:t xml:space="preserve"> </w:t>
      </w:r>
      <w:r w:rsidRPr="00246E98">
        <w:rPr>
          <w:rFonts w:cstheme="minorHAnsi"/>
          <w:sz w:val="24"/>
          <w:szCs w:val="24"/>
        </w:rPr>
        <w:t>de la Tesis de Licenciatura obligatoria.</w:t>
      </w:r>
    </w:p>
    <w:p w:rsidR="008F5DF0" w:rsidRPr="00246E98" w:rsidRDefault="008F5DF0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246E98">
        <w:rPr>
          <w:rFonts w:cstheme="minorHAnsi"/>
          <w:sz w:val="24"/>
          <w:szCs w:val="24"/>
        </w:rPr>
        <w:t>Temas tratados:</w:t>
      </w:r>
    </w:p>
    <w:p w:rsidR="008F5DF0" w:rsidRDefault="008F5DF0" w:rsidP="008352FF">
      <w:pPr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:rsidR="008F5DF0" w:rsidRDefault="008F5DF0" w:rsidP="00246E98">
      <w:pPr>
        <w:pStyle w:val="Prrafodelista"/>
        <w:numPr>
          <w:ilvl w:val="1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Idea de separación de la CTL por departamentos:</w:t>
      </w:r>
    </w:p>
    <w:p w:rsidR="008F5DF0" w:rsidRPr="008F5DF0" w:rsidRDefault="00804A53" w:rsidP="008F5DF0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</w:t>
      </w:r>
      <w:r w:rsidR="008F5DF0">
        <w:rPr>
          <w:rFonts w:cstheme="minorHAnsi"/>
          <w:sz w:val="24"/>
          <w:szCs w:val="24"/>
        </w:rPr>
        <w:t xml:space="preserve"> menciona que la comisión de doctorado funcionó mejor luego de que se dividió por departamentos docentes. Los rep</w:t>
      </w:r>
      <w:r w:rsidR="00246E98">
        <w:rPr>
          <w:rFonts w:cstheme="minorHAnsi"/>
          <w:sz w:val="24"/>
          <w:szCs w:val="24"/>
        </w:rPr>
        <w:t>resentantes</w:t>
      </w:r>
      <w:r w:rsidR="008F5DF0">
        <w:rPr>
          <w:rFonts w:cstheme="minorHAnsi"/>
          <w:sz w:val="24"/>
          <w:szCs w:val="24"/>
        </w:rPr>
        <w:t xml:space="preserve"> de la CTL no están</w:t>
      </w:r>
      <w:r w:rsidR="00EE0261">
        <w:rPr>
          <w:rFonts w:cstheme="minorHAnsi"/>
          <w:sz w:val="24"/>
          <w:szCs w:val="24"/>
        </w:rPr>
        <w:t xml:space="preserve"> de acuerdo, en su entender la Comisión de L</w:t>
      </w:r>
      <w:r w:rsidR="008F5DF0">
        <w:rPr>
          <w:rFonts w:cstheme="minorHAnsi"/>
          <w:sz w:val="24"/>
          <w:szCs w:val="24"/>
        </w:rPr>
        <w:t xml:space="preserve">icenciatura es eficiente en su actual </w:t>
      </w:r>
      <w:r w:rsidR="00246E98">
        <w:rPr>
          <w:rFonts w:cstheme="minorHAnsi"/>
          <w:sz w:val="24"/>
          <w:szCs w:val="24"/>
        </w:rPr>
        <w:t>formato</w:t>
      </w:r>
      <w:r w:rsidR="008F5DF0">
        <w:rPr>
          <w:rFonts w:cstheme="minorHAnsi"/>
          <w:sz w:val="24"/>
          <w:szCs w:val="24"/>
        </w:rPr>
        <w:t xml:space="preserve"> y garantiza una </w:t>
      </w:r>
      <w:r w:rsidR="00B24371">
        <w:rPr>
          <w:rFonts w:cstheme="minorHAnsi"/>
          <w:sz w:val="24"/>
          <w:szCs w:val="24"/>
        </w:rPr>
        <w:t>mayor equidad para el alumnado.</w:t>
      </w:r>
    </w:p>
    <w:p w:rsidR="008F5DF0" w:rsidRDefault="00AE0E51" w:rsidP="00246E98">
      <w:pPr>
        <w:pStyle w:val="Prrafodelista"/>
        <w:numPr>
          <w:ilvl w:val="1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Tesis en</w:t>
      </w:r>
      <w:r w:rsidR="008F5DF0">
        <w:rPr>
          <w:rFonts w:cstheme="minorHAnsi"/>
          <w:sz w:val="24"/>
          <w:szCs w:val="24"/>
        </w:rPr>
        <w:t xml:space="preserve"> horario</w:t>
      </w:r>
      <w:r w:rsidR="001A777E">
        <w:rPr>
          <w:rFonts w:cstheme="minorHAnsi"/>
          <w:sz w:val="24"/>
          <w:szCs w:val="24"/>
        </w:rPr>
        <w:t xml:space="preserve"> </w:t>
      </w:r>
      <w:r w:rsidR="00A97A5F">
        <w:rPr>
          <w:rFonts w:cstheme="minorHAnsi"/>
          <w:sz w:val="24"/>
          <w:szCs w:val="24"/>
        </w:rPr>
        <w:t>vespertino</w:t>
      </w:r>
      <w:r>
        <w:rPr>
          <w:rFonts w:cstheme="minorHAnsi"/>
          <w:sz w:val="24"/>
          <w:szCs w:val="24"/>
        </w:rPr>
        <w:t>:</w:t>
      </w:r>
    </w:p>
    <w:p w:rsidR="00B24371" w:rsidRPr="00B24371" w:rsidRDefault="00AE0E51" w:rsidP="00B24371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Dado que algunos alumnos </w:t>
      </w:r>
      <w:proofErr w:type="spellStart"/>
      <w:r>
        <w:rPr>
          <w:rFonts w:cstheme="minorHAnsi"/>
          <w:sz w:val="24"/>
          <w:szCs w:val="24"/>
        </w:rPr>
        <w:t>podr</w:t>
      </w:r>
      <w:r>
        <w:rPr>
          <w:rFonts w:cstheme="minorHAnsi"/>
          <w:sz w:val="24"/>
          <w:szCs w:val="24"/>
          <w:lang w:val="es-AR"/>
        </w:rPr>
        <w:t>ían</w:t>
      </w:r>
      <w:proofErr w:type="spellEnd"/>
      <w:r>
        <w:rPr>
          <w:rFonts w:cstheme="minorHAnsi"/>
          <w:sz w:val="24"/>
          <w:szCs w:val="24"/>
          <w:lang w:val="es-AR"/>
        </w:rPr>
        <w:t xml:space="preserve"> necesitar realizar la Tesis en horario vespertino, el Departamento debería ofrecerles una alternativa compatible con esa necesidad. </w:t>
      </w:r>
      <w:r w:rsidR="00B24371">
        <w:rPr>
          <w:rFonts w:cstheme="minorHAnsi"/>
          <w:sz w:val="24"/>
          <w:szCs w:val="24"/>
        </w:rPr>
        <w:t xml:space="preserve">Se propone que los laboratorios que puedan tomar estudiantes en turnos vespertinos o proponer tesinas que puedan ser realizadas </w:t>
      </w:r>
      <w:r w:rsidR="001866AE" w:rsidRPr="001866AE">
        <w:rPr>
          <w:rFonts w:cstheme="minorHAnsi"/>
          <w:i/>
          <w:sz w:val="24"/>
          <w:szCs w:val="24"/>
        </w:rPr>
        <w:t>in</w:t>
      </w:r>
      <w:r w:rsidR="00B24371">
        <w:rPr>
          <w:rFonts w:cstheme="minorHAnsi"/>
          <w:sz w:val="24"/>
          <w:szCs w:val="24"/>
        </w:rPr>
        <w:t xml:space="preserve"> </w:t>
      </w:r>
      <w:proofErr w:type="spellStart"/>
      <w:r w:rsidR="001866AE" w:rsidRPr="001866AE">
        <w:rPr>
          <w:rFonts w:cstheme="minorHAnsi"/>
          <w:i/>
          <w:sz w:val="24"/>
          <w:szCs w:val="24"/>
        </w:rPr>
        <w:t>silico</w:t>
      </w:r>
      <w:proofErr w:type="spellEnd"/>
      <w:r w:rsidR="00B24371">
        <w:rPr>
          <w:rFonts w:cstheme="minorHAnsi"/>
          <w:sz w:val="24"/>
          <w:szCs w:val="24"/>
        </w:rPr>
        <w:t xml:space="preserve"> así lo indiquen en la página del departamento.</w:t>
      </w:r>
    </w:p>
    <w:p w:rsidR="008F5DF0" w:rsidRDefault="008F5DF0" w:rsidP="00246E98">
      <w:pPr>
        <w:pStyle w:val="Prrafodelista"/>
        <w:numPr>
          <w:ilvl w:val="1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Organización</w:t>
      </w:r>
      <w:r w:rsidR="00B24371">
        <w:rPr>
          <w:rFonts w:cstheme="minorHAnsi"/>
          <w:sz w:val="24"/>
          <w:szCs w:val="24"/>
        </w:rPr>
        <w:t>:</w:t>
      </w:r>
    </w:p>
    <w:p w:rsidR="00A97A5F" w:rsidRPr="00A97A5F" w:rsidRDefault="00A97A5F" w:rsidP="00A97A5F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discute el posible rol de </w:t>
      </w:r>
      <w:r w:rsidR="00804A53">
        <w:rPr>
          <w:rFonts w:cstheme="minorHAnsi"/>
          <w:sz w:val="24"/>
          <w:szCs w:val="24"/>
        </w:rPr>
        <w:t xml:space="preserve">los y las </w:t>
      </w:r>
      <w:r>
        <w:rPr>
          <w:rFonts w:cstheme="minorHAnsi"/>
          <w:sz w:val="24"/>
          <w:szCs w:val="24"/>
        </w:rPr>
        <w:t>tutores como guía en la elección del laboratorio.</w:t>
      </w:r>
    </w:p>
    <w:p w:rsidR="001866AE" w:rsidRDefault="00804A53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decide p</w:t>
      </w:r>
      <w:r w:rsidR="00B24371">
        <w:rPr>
          <w:rFonts w:cstheme="minorHAnsi"/>
          <w:sz w:val="24"/>
          <w:szCs w:val="24"/>
        </w:rPr>
        <w:t xml:space="preserve">ublicar en la página del departamento una lista de </w:t>
      </w:r>
      <w:r w:rsidR="00AE0E51">
        <w:rPr>
          <w:rFonts w:cstheme="minorHAnsi"/>
          <w:sz w:val="24"/>
          <w:szCs w:val="24"/>
        </w:rPr>
        <w:t xml:space="preserve">todos </w:t>
      </w:r>
      <w:r w:rsidR="00B24371">
        <w:rPr>
          <w:rFonts w:cstheme="minorHAnsi"/>
          <w:sz w:val="24"/>
          <w:szCs w:val="24"/>
        </w:rPr>
        <w:t>los laboratorios con posiciones disponibles, incluyendo un breve resumen de la línea de investigación y horarios posibles.</w:t>
      </w:r>
      <w:r w:rsidR="00AE0E51">
        <w:rPr>
          <w:rFonts w:cstheme="minorHAnsi"/>
          <w:sz w:val="24"/>
          <w:szCs w:val="24"/>
        </w:rPr>
        <w:t xml:space="preserve"> En dicha lista deberían estar no sólo todos los</w:t>
      </w:r>
      <w:r w:rsidR="00701932">
        <w:rPr>
          <w:rFonts w:cstheme="minorHAnsi"/>
          <w:sz w:val="24"/>
          <w:szCs w:val="24"/>
        </w:rPr>
        <w:t xml:space="preserve"> y las</w:t>
      </w:r>
      <w:r w:rsidR="001A777E">
        <w:rPr>
          <w:rFonts w:cstheme="minorHAnsi"/>
          <w:sz w:val="24"/>
          <w:szCs w:val="24"/>
        </w:rPr>
        <w:t xml:space="preserve"> </w:t>
      </w:r>
      <w:r w:rsidR="00AE0E51">
        <w:rPr>
          <w:rFonts w:cstheme="minorHAnsi"/>
          <w:sz w:val="24"/>
          <w:szCs w:val="24"/>
        </w:rPr>
        <w:t xml:space="preserve">docentes directores de grupo del departamento (con lugar de trabajo dentro </w:t>
      </w:r>
      <w:r w:rsidR="00AE0E51">
        <w:rPr>
          <w:rFonts w:cstheme="minorHAnsi"/>
          <w:sz w:val="24"/>
          <w:szCs w:val="24"/>
        </w:rPr>
        <w:lastRenderedPageBreak/>
        <w:t xml:space="preserve">o fuera de la Facultad) si no también aquellos grupos de investigación con lugar dentro de la Facultad </w:t>
      </w:r>
      <w:r w:rsidR="00701932">
        <w:rPr>
          <w:rFonts w:cstheme="minorHAnsi"/>
          <w:sz w:val="24"/>
          <w:szCs w:val="24"/>
        </w:rPr>
        <w:t>aunque su director/a no tenga cargo docente.</w:t>
      </w:r>
    </w:p>
    <w:p w:rsidR="00701932" w:rsidRDefault="001A777E" w:rsidP="00701932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</w:t>
      </w:r>
      <w:r w:rsidR="00701932">
        <w:rPr>
          <w:rFonts w:cstheme="minorHAnsi"/>
          <w:sz w:val="24"/>
          <w:szCs w:val="24"/>
        </w:rPr>
        <w:t xml:space="preserve"> propone enviar por mail a los profesores y jefes una planilla sencilla a completar con datos básicos para la página. Se le encomienda esta tarea a </w:t>
      </w:r>
      <w:proofErr w:type="spellStart"/>
      <w:r w:rsidR="00701932">
        <w:rPr>
          <w:rFonts w:cstheme="minorHAnsi"/>
          <w:sz w:val="24"/>
          <w:szCs w:val="24"/>
        </w:rPr>
        <w:t>Haydeé</w:t>
      </w:r>
      <w:proofErr w:type="spellEnd"/>
      <w:r w:rsidR="00701932">
        <w:rPr>
          <w:rFonts w:cstheme="minorHAnsi"/>
          <w:sz w:val="24"/>
          <w:szCs w:val="24"/>
        </w:rPr>
        <w:t xml:space="preserve"> Viola.</w:t>
      </w:r>
    </w:p>
    <w:p w:rsidR="00A97A5F" w:rsidRDefault="001A777E" w:rsidP="00B24371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Surgió  la </w:t>
      </w:r>
      <w:r w:rsidR="00A97A5F">
        <w:rPr>
          <w:rFonts w:cstheme="minorHAnsi"/>
          <w:sz w:val="24"/>
          <w:szCs w:val="24"/>
        </w:rPr>
        <w:t xml:space="preserve">pregunta </w:t>
      </w:r>
      <w:r>
        <w:rPr>
          <w:rFonts w:cstheme="minorHAnsi"/>
          <w:sz w:val="24"/>
          <w:szCs w:val="24"/>
        </w:rPr>
        <w:t xml:space="preserve">sobre la existencia de </w:t>
      </w:r>
      <w:r w:rsidR="00A97A5F">
        <w:rPr>
          <w:rFonts w:cstheme="minorHAnsi"/>
          <w:sz w:val="24"/>
          <w:szCs w:val="24"/>
        </w:rPr>
        <w:t xml:space="preserve"> presupuesto para ayudar al desarrollo de las tesinas.</w:t>
      </w:r>
    </w:p>
    <w:p w:rsidR="00701932" w:rsidRDefault="001A777E" w:rsidP="00701932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conversó sobre la idea de</w:t>
      </w:r>
      <w:r w:rsidR="00701932">
        <w:rPr>
          <w:rFonts w:cstheme="minorHAnsi"/>
          <w:sz w:val="24"/>
          <w:szCs w:val="24"/>
        </w:rPr>
        <w:t xml:space="preserve"> implementar un curso de “metodología de la investigación”</w:t>
      </w:r>
      <w:r w:rsidR="00804A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 l</w:t>
      </w:r>
      <w:r w:rsidR="00701932">
        <w:rPr>
          <w:rFonts w:cstheme="minorHAnsi"/>
          <w:sz w:val="24"/>
          <w:szCs w:val="24"/>
        </w:rPr>
        <w:t xml:space="preserve">a posibilidad de ofrecer talleres de oratoria, manejo de </w:t>
      </w:r>
      <w:proofErr w:type="spellStart"/>
      <w:r w:rsidR="00701932">
        <w:rPr>
          <w:rFonts w:cstheme="minorHAnsi"/>
          <w:sz w:val="24"/>
          <w:szCs w:val="24"/>
        </w:rPr>
        <w:t>powerpoint</w:t>
      </w:r>
      <w:proofErr w:type="spellEnd"/>
      <w:r w:rsidR="00701932">
        <w:rPr>
          <w:rFonts w:cstheme="minorHAnsi"/>
          <w:sz w:val="24"/>
          <w:szCs w:val="24"/>
        </w:rPr>
        <w:t xml:space="preserve"> y Excel.</w:t>
      </w:r>
    </w:p>
    <w:p w:rsidR="001A777E" w:rsidRDefault="001A777E" w:rsidP="001A777E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comentó  la idea de realizar reuniones por cohorte donde los estudiantes presenten a los 2 y 5 meses el proyecto y avances de la tesis coordinada por profesores en forma rotativa.</w:t>
      </w:r>
    </w:p>
    <w:p w:rsidR="00701932" w:rsidRDefault="00804A53" w:rsidP="00701932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decidió</w:t>
      </w:r>
      <w:r w:rsidR="00A97A5F">
        <w:rPr>
          <w:rFonts w:cstheme="minorHAnsi"/>
          <w:sz w:val="24"/>
          <w:szCs w:val="24"/>
        </w:rPr>
        <w:t xml:space="preserve"> plantear en la CCCB la posibilidad de generar un link a la página departamental con las ofertas de vacantes.</w:t>
      </w:r>
    </w:p>
    <w:p w:rsidR="008F5DF0" w:rsidRDefault="008F5DF0" w:rsidP="00246E98">
      <w:pPr>
        <w:pStyle w:val="Prrafodelista"/>
        <w:numPr>
          <w:ilvl w:val="1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Obligación de aceptar estudiantes</w:t>
      </w:r>
    </w:p>
    <w:p w:rsidR="008F5DF0" w:rsidRDefault="00B24371" w:rsidP="00B24371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propone que los profesores y jefes de grupo del departamento tengan la obligación de tomar un estudiante por año, salvo que presenten un motivo justificado. Esta obligación incluiría a profesores extramuro</w:t>
      </w:r>
      <w:r w:rsidR="0070193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</w:t>
      </w:r>
    </w:p>
    <w:p w:rsidR="00000000" w:rsidRDefault="00E15EAF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oposición a la propuesta de obligatoriedad surgió la  posibilidad de incluir la dirección de tesis como carga pública o docente. </w:t>
      </w:r>
      <w:r w:rsidR="001A777E">
        <w:rPr>
          <w:rFonts w:cstheme="minorHAnsi"/>
          <w:sz w:val="24"/>
          <w:szCs w:val="24"/>
        </w:rPr>
        <w:t>Se discutió la visión departamental</w:t>
      </w:r>
      <w:r w:rsidR="00B548B8" w:rsidRPr="00B548B8">
        <w:rPr>
          <w:rFonts w:cstheme="minorHAnsi"/>
          <w:sz w:val="24"/>
          <w:szCs w:val="24"/>
        </w:rPr>
        <w:t xml:space="preserve"> </w:t>
      </w:r>
      <w:r w:rsidR="001A777E">
        <w:rPr>
          <w:rFonts w:cstheme="minorHAnsi"/>
          <w:sz w:val="24"/>
          <w:szCs w:val="24"/>
        </w:rPr>
        <w:t>de las implicancias de realizar una tesina y se decidió incluir</w:t>
      </w:r>
      <w:r>
        <w:rPr>
          <w:rFonts w:cstheme="minorHAnsi"/>
          <w:sz w:val="24"/>
          <w:szCs w:val="24"/>
        </w:rPr>
        <w:t>la</w:t>
      </w:r>
      <w:r w:rsidR="001A777E">
        <w:rPr>
          <w:rFonts w:cstheme="minorHAnsi"/>
          <w:sz w:val="24"/>
          <w:szCs w:val="24"/>
        </w:rPr>
        <w:t xml:space="preserve"> en la página del DFBMC. L</w:t>
      </w:r>
      <w:r w:rsidR="00B548B8" w:rsidRPr="00B548B8">
        <w:rPr>
          <w:rFonts w:cstheme="minorHAnsi"/>
          <w:sz w:val="24"/>
          <w:szCs w:val="24"/>
        </w:rPr>
        <w:t xml:space="preserve">as tesinas </w:t>
      </w:r>
      <w:r w:rsidR="00B548B8">
        <w:rPr>
          <w:rFonts w:cstheme="minorHAnsi"/>
          <w:sz w:val="24"/>
          <w:szCs w:val="24"/>
        </w:rPr>
        <w:t>deberían re</w:t>
      </w:r>
      <w:r w:rsidR="005A52E5">
        <w:rPr>
          <w:rFonts w:cstheme="minorHAnsi"/>
          <w:sz w:val="24"/>
          <w:szCs w:val="24"/>
        </w:rPr>
        <w:t xml:space="preserve">sponder a una pequeña pregunta </w:t>
      </w:r>
      <w:r w:rsidR="00B548B8">
        <w:rPr>
          <w:rFonts w:cstheme="minorHAnsi"/>
          <w:sz w:val="24"/>
          <w:szCs w:val="24"/>
        </w:rPr>
        <w:t xml:space="preserve">acotada dentro de una más grande probablemente desarrollada por un doctorando o </w:t>
      </w:r>
      <w:proofErr w:type="spellStart"/>
      <w:r w:rsidR="00B548B8">
        <w:rPr>
          <w:rFonts w:cstheme="minorHAnsi"/>
          <w:sz w:val="24"/>
          <w:szCs w:val="24"/>
        </w:rPr>
        <w:t>postdoc</w:t>
      </w:r>
      <w:proofErr w:type="spellEnd"/>
      <w:r w:rsidR="00B548B8">
        <w:rPr>
          <w:rFonts w:cstheme="minorHAnsi"/>
          <w:sz w:val="24"/>
          <w:szCs w:val="24"/>
        </w:rPr>
        <w:t xml:space="preserve">. Los alumnos deberían integrarse al grupo, exponer en los </w:t>
      </w:r>
      <w:proofErr w:type="spellStart"/>
      <w:r w:rsidR="00B548B8" w:rsidRPr="00EE0261">
        <w:rPr>
          <w:rFonts w:cstheme="minorHAnsi"/>
          <w:i/>
          <w:sz w:val="24"/>
          <w:szCs w:val="24"/>
        </w:rPr>
        <w:t>group</w:t>
      </w:r>
      <w:proofErr w:type="spellEnd"/>
      <w:r w:rsidR="00EE0261" w:rsidRPr="00EE0261">
        <w:rPr>
          <w:rFonts w:cstheme="minorHAnsi"/>
          <w:i/>
          <w:sz w:val="24"/>
          <w:szCs w:val="24"/>
        </w:rPr>
        <w:t xml:space="preserve"> </w:t>
      </w:r>
      <w:proofErr w:type="spellStart"/>
      <w:r w:rsidR="00B548B8" w:rsidRPr="00EE0261">
        <w:rPr>
          <w:rFonts w:cstheme="minorHAnsi"/>
          <w:i/>
          <w:sz w:val="24"/>
          <w:szCs w:val="24"/>
        </w:rPr>
        <w:t>meetings</w:t>
      </w:r>
      <w:proofErr w:type="spellEnd"/>
      <w:r w:rsidR="00B548B8" w:rsidRPr="00EE0261">
        <w:rPr>
          <w:rFonts w:cstheme="minorHAnsi"/>
          <w:i/>
          <w:sz w:val="24"/>
          <w:szCs w:val="24"/>
        </w:rPr>
        <w:t xml:space="preserve"> </w:t>
      </w:r>
      <w:r w:rsidR="00B548B8">
        <w:rPr>
          <w:rFonts w:cstheme="minorHAnsi"/>
          <w:sz w:val="24"/>
          <w:szCs w:val="24"/>
        </w:rPr>
        <w:t xml:space="preserve">y </w:t>
      </w:r>
      <w:r w:rsidR="005A52E5">
        <w:rPr>
          <w:rFonts w:cstheme="minorHAnsi"/>
          <w:sz w:val="24"/>
          <w:szCs w:val="24"/>
        </w:rPr>
        <w:t>participar</w:t>
      </w:r>
      <w:r w:rsidR="00B548B8">
        <w:rPr>
          <w:rFonts w:cstheme="minorHAnsi"/>
          <w:sz w:val="24"/>
          <w:szCs w:val="24"/>
        </w:rPr>
        <w:t xml:space="preserve"> de las discusiones científicas. </w:t>
      </w:r>
      <w:bookmarkStart w:id="0" w:name="_GoBack"/>
      <w:r w:rsidR="001A777E">
        <w:rPr>
          <w:rFonts w:cstheme="minorHAnsi"/>
          <w:sz w:val="24"/>
          <w:szCs w:val="24"/>
        </w:rPr>
        <w:t xml:space="preserve">Se sugiere </w:t>
      </w:r>
      <w:r w:rsidR="00B548B8">
        <w:rPr>
          <w:rFonts w:cstheme="minorHAnsi"/>
          <w:sz w:val="24"/>
          <w:szCs w:val="24"/>
        </w:rPr>
        <w:t xml:space="preserve">realizar una revisión un año </w:t>
      </w:r>
      <w:r w:rsidR="001A777E">
        <w:rPr>
          <w:rFonts w:cstheme="minorHAnsi"/>
          <w:sz w:val="24"/>
          <w:szCs w:val="24"/>
        </w:rPr>
        <w:t xml:space="preserve">a posteriori </w:t>
      </w:r>
      <w:r w:rsidR="00B548B8">
        <w:rPr>
          <w:rFonts w:cstheme="minorHAnsi"/>
          <w:sz w:val="24"/>
          <w:szCs w:val="24"/>
        </w:rPr>
        <w:t>de la implementación para diagnóstico e implementación de posibles mejoras.</w:t>
      </w:r>
    </w:p>
    <w:bookmarkEnd w:id="0"/>
    <w:p w:rsidR="00094347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46287" w:rsidRDefault="001462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define proponer en la CCCB:</w:t>
      </w:r>
    </w:p>
    <w:p w:rsidR="005A52E5" w:rsidRPr="005A52E5" w:rsidRDefault="00E90470" w:rsidP="005A52E5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90470">
        <w:rPr>
          <w:rFonts w:cstheme="minorHAnsi"/>
          <w:sz w:val="24"/>
          <w:szCs w:val="24"/>
        </w:rPr>
        <w:t>La posibilidad de incluir un link a las propuestas en la página del departamento.</w:t>
      </w:r>
    </w:p>
    <w:p w:rsidR="005A52E5" w:rsidRDefault="005A52E5" w:rsidP="005A52E5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Idea</w:t>
      </w:r>
      <w:r w:rsidR="00146287" w:rsidRPr="005A52E5">
        <w:rPr>
          <w:rFonts w:cstheme="minorHAnsi"/>
          <w:sz w:val="24"/>
          <w:szCs w:val="24"/>
        </w:rPr>
        <w:t xml:space="preserve"> de implementación de tallere</w:t>
      </w:r>
      <w:r>
        <w:rPr>
          <w:rFonts w:cstheme="minorHAnsi"/>
          <w:sz w:val="24"/>
          <w:szCs w:val="24"/>
        </w:rPr>
        <w:t>s</w:t>
      </w:r>
    </w:p>
    <w:p w:rsidR="00D31CE9" w:rsidRPr="008352FF" w:rsidRDefault="00D31CE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D3AF9" w:rsidRPr="00482AC1" w:rsidRDefault="005A52E5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B723F">
        <w:rPr>
          <w:rFonts w:cstheme="minorHAnsi"/>
          <w:sz w:val="24"/>
          <w:szCs w:val="24"/>
        </w:rPr>
        <w:t>.</w:t>
      </w:r>
      <w:r w:rsidR="00EE0261">
        <w:rPr>
          <w:rFonts w:cstheme="minorHAnsi"/>
          <w:sz w:val="24"/>
          <w:szCs w:val="24"/>
        </w:rPr>
        <w:t xml:space="preserve"> </w:t>
      </w:r>
      <w:r w:rsidR="004D3AF9" w:rsidRPr="00482AC1">
        <w:rPr>
          <w:rFonts w:cstheme="minorHAnsi"/>
          <w:sz w:val="24"/>
          <w:szCs w:val="24"/>
        </w:rPr>
        <w:t>Fecha d</w:t>
      </w:r>
      <w:r w:rsidR="00482AC1" w:rsidRPr="00482AC1">
        <w:rPr>
          <w:rFonts w:cstheme="minorHAnsi"/>
          <w:sz w:val="24"/>
          <w:szCs w:val="24"/>
        </w:rPr>
        <w:t>e</w:t>
      </w:r>
      <w:r w:rsidR="004D3AF9" w:rsidRPr="00482AC1">
        <w:rPr>
          <w:rFonts w:cstheme="minorHAnsi"/>
          <w:sz w:val="24"/>
          <w:szCs w:val="24"/>
        </w:rPr>
        <w:t xml:space="preserve"> pr</w:t>
      </w:r>
      <w:r w:rsidR="00482AC1" w:rsidRPr="00482AC1">
        <w:rPr>
          <w:rFonts w:cstheme="minorHAnsi"/>
          <w:sz w:val="24"/>
          <w:szCs w:val="24"/>
        </w:rPr>
        <w:t>óxima reunión. Se fijó</w:t>
      </w:r>
      <w:r w:rsidR="004D3AF9" w:rsidRPr="00482AC1">
        <w:rPr>
          <w:rFonts w:cstheme="minorHAnsi"/>
          <w:sz w:val="24"/>
          <w:szCs w:val="24"/>
        </w:rPr>
        <w:t xml:space="preserve"> para el </w:t>
      </w:r>
      <w:r w:rsidR="00146287">
        <w:rPr>
          <w:rFonts w:cstheme="minorHAnsi"/>
          <w:sz w:val="24"/>
          <w:szCs w:val="24"/>
        </w:rPr>
        <w:t>3 de Abril</w:t>
      </w:r>
      <w:r w:rsidR="004D3AF9" w:rsidRPr="00482AC1">
        <w:rPr>
          <w:rFonts w:cstheme="minorHAnsi"/>
          <w:sz w:val="24"/>
          <w:szCs w:val="24"/>
        </w:rPr>
        <w:t>.</w:t>
      </w:r>
    </w:p>
    <w:sectPr w:rsidR="004D3AF9" w:rsidRPr="00482AC1" w:rsidSect="00263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D5D255" w15:done="0"/>
  <w15:commentEx w15:paraId="4DF2E10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36D"/>
    <w:multiLevelType w:val="multilevel"/>
    <w:tmpl w:val="D45EC62E"/>
    <w:lvl w:ilvl="0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hint="default"/>
        <w:color w:val="222222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hd w:val="clear" w:color="auto" w:fill="auto"/>
      </w:r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85461FD"/>
    <w:multiLevelType w:val="hybridMultilevel"/>
    <w:tmpl w:val="6CB27BDC"/>
    <w:lvl w:ilvl="0" w:tplc="6B8E8966">
      <w:start w:val="1"/>
      <w:numFmt w:val="lowerRoman"/>
      <w:lvlText w:val="%1-"/>
      <w:lvlJc w:val="left"/>
      <w:pPr>
        <w:ind w:left="720" w:hanging="720"/>
      </w:pPr>
      <w:rPr>
        <w:rFonts w:ascii="Arial" w:hAnsi="Arial" w:cs="Arial" w:hint="default"/>
        <w:color w:val="222222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623477"/>
    <w:multiLevelType w:val="hybridMultilevel"/>
    <w:tmpl w:val="1E62EF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148D9"/>
    <w:multiLevelType w:val="hybridMultilevel"/>
    <w:tmpl w:val="209C7A52"/>
    <w:lvl w:ilvl="0" w:tplc="1A941AB2">
      <w:start w:val="1"/>
      <w:numFmt w:val="lowerRoman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oleta">
    <w15:presenceInfo w15:providerId="None" w15:userId="Viole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6BEE"/>
    <w:rsid w:val="00094347"/>
    <w:rsid w:val="00146287"/>
    <w:rsid w:val="001866AE"/>
    <w:rsid w:val="001A777E"/>
    <w:rsid w:val="00246E98"/>
    <w:rsid w:val="00261769"/>
    <w:rsid w:val="00263452"/>
    <w:rsid w:val="002A6500"/>
    <w:rsid w:val="002B723F"/>
    <w:rsid w:val="002C055C"/>
    <w:rsid w:val="003052EF"/>
    <w:rsid w:val="003172A7"/>
    <w:rsid w:val="00384BD3"/>
    <w:rsid w:val="00395285"/>
    <w:rsid w:val="003A60DA"/>
    <w:rsid w:val="004312AC"/>
    <w:rsid w:val="00482AC1"/>
    <w:rsid w:val="004D3AF9"/>
    <w:rsid w:val="00517B4D"/>
    <w:rsid w:val="005A52E5"/>
    <w:rsid w:val="005F331D"/>
    <w:rsid w:val="00656BEE"/>
    <w:rsid w:val="006A61D0"/>
    <w:rsid w:val="00701932"/>
    <w:rsid w:val="00713E4D"/>
    <w:rsid w:val="007C4593"/>
    <w:rsid w:val="007C7F4A"/>
    <w:rsid w:val="00804A53"/>
    <w:rsid w:val="0083098B"/>
    <w:rsid w:val="008352FF"/>
    <w:rsid w:val="0086151A"/>
    <w:rsid w:val="00883B5E"/>
    <w:rsid w:val="008B2757"/>
    <w:rsid w:val="008E6D56"/>
    <w:rsid w:val="008F5DF0"/>
    <w:rsid w:val="009461AB"/>
    <w:rsid w:val="009768BD"/>
    <w:rsid w:val="00A23FB9"/>
    <w:rsid w:val="00A34A68"/>
    <w:rsid w:val="00A97A5F"/>
    <w:rsid w:val="00AE0E51"/>
    <w:rsid w:val="00B24371"/>
    <w:rsid w:val="00B548B8"/>
    <w:rsid w:val="00B609A8"/>
    <w:rsid w:val="00C20E64"/>
    <w:rsid w:val="00CD426B"/>
    <w:rsid w:val="00D31CE9"/>
    <w:rsid w:val="00D4050D"/>
    <w:rsid w:val="00D5023B"/>
    <w:rsid w:val="00D829DC"/>
    <w:rsid w:val="00E15EAF"/>
    <w:rsid w:val="00E35DD7"/>
    <w:rsid w:val="00E90470"/>
    <w:rsid w:val="00EE0261"/>
    <w:rsid w:val="00F328EC"/>
    <w:rsid w:val="00F9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E4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23FB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B5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5E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3B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B5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3B5E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B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3B5E"/>
    <w:rPr>
      <w:b/>
      <w:bCs/>
      <w:sz w:val="20"/>
      <w:szCs w:val="20"/>
    </w:rPr>
  </w:style>
  <w:style w:type="character" w:customStyle="1" w:styleId="m4713648798416319898gmail-il">
    <w:name w:val="m_4713648798416319898gmail-il"/>
    <w:basedOn w:val="Fuentedeprrafopredeter"/>
    <w:rsid w:val="008F5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</dc:creator>
  <cp:lastModifiedBy>Norberto</cp:lastModifiedBy>
  <cp:revision>2</cp:revision>
  <dcterms:created xsi:type="dcterms:W3CDTF">2019-04-16T13:31:00Z</dcterms:created>
  <dcterms:modified xsi:type="dcterms:W3CDTF">2019-04-16T13:31:00Z</dcterms:modified>
</cp:coreProperties>
</file>